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Name:</w:t>
        <w:tab/>
        <w:t xml:space="preserve"> </w:t>
        <w:tab/>
        <w:tab/>
        <w:tab/>
        <w:tab/>
        <w:tab/>
        <w:tab/>
        <w:tab/>
        <w:tab/>
        <w:tab/>
        <w:tab/>
        <w:t xml:space="preserve">Section: </w:t>
      </w:r>
    </w:p>
    <w:p w:rsidR="00000000" w:rsidDel="00000000" w:rsidP="00000000" w:rsidRDefault="00000000" w:rsidRPr="00000000" w14:paraId="00000002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Rise and Spread of Islam (Day 2)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u w:val="single"/>
          <w:rtl w:val="0"/>
        </w:rPr>
        <w:t xml:space="preserve">Part One: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Why Did Islam Spread So Quickly?</w:t>
      </w:r>
    </w:p>
    <w:p w:rsidR="00000000" w:rsidDel="00000000" w:rsidP="00000000" w:rsidRDefault="00000000" w:rsidRPr="00000000" w14:paraId="00000005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Directions: As we watch the video, list reasons that correspond with the boxes below. </w:t>
      </w:r>
    </w:p>
    <w:p w:rsidR="00000000" w:rsidDel="00000000" w:rsidP="00000000" w:rsidRDefault="00000000" w:rsidRPr="00000000" w14:paraId="00000006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Muhammad’s Role in Developing Islam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Muhammad’s Role in Spreading Islam </w:t>
            </w:r>
          </w:p>
        </w:tc>
      </w:tr>
      <w:tr>
        <w:trPr>
          <w:trHeight w:val="2360" w:hRule="atLeast"/>
        </w:trPr>
        <w:tc>
          <w:tcPr>
            <w:tcBorders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Book Antiqua" w:cs="Book Antiqua" w:eastAsia="Book Antiqua" w:hAnsi="Book Antiqua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Book Antiqua" w:cs="Book Antiqua" w:eastAsia="Book Antiqua" w:hAnsi="Book Antiqua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u w:val="single"/>
          <w:rtl w:val="0"/>
        </w:rPr>
        <w:t xml:space="preserve">Part Two: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Cultural Diffusion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Define Cultural Diffusion: (use the definition on the board to craft YOUR OWN definition) </w:t>
      </w:r>
    </w:p>
    <w:p w:rsidR="00000000" w:rsidDel="00000000" w:rsidP="00000000" w:rsidRDefault="00000000" w:rsidRPr="00000000" w14:paraId="00000010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The Spread of Religion: Diffusion Categories: </w:t>
      </w:r>
    </w:p>
    <w:p w:rsidR="00000000" w:rsidDel="00000000" w:rsidP="00000000" w:rsidRDefault="00000000" w:rsidRPr="00000000" w14:paraId="00000014">
      <w:pPr>
        <w:rPr>
          <w:rFonts w:ascii="Book Antiqua" w:cs="Book Antiqua" w:eastAsia="Book Antiqua" w:hAnsi="Book Antiqua"/>
          <w:u w:val="single"/>
        </w:rPr>
      </w:pPr>
      <w:r w:rsidDel="00000000" w:rsidR="00000000" w:rsidRPr="00000000">
        <w:rPr>
          <w:rFonts w:ascii="Book Antiqua" w:cs="Book Antiqua" w:eastAsia="Book Antiqua" w:hAnsi="Book Antiqua"/>
          <w:u w:val="single"/>
          <w:rtl w:val="0"/>
        </w:rPr>
        <w:t xml:space="preserve">Technology </w:t>
        <w:tab/>
        <w:tab/>
        <w:t xml:space="preserve">Trade</w:t>
        <w:tab/>
        <w:tab/>
        <w:tab/>
        <w:t xml:space="preserve">Conquest</w:t>
        <w:tab/>
        <w:tab/>
        <w:t xml:space="preserve">Foreign Study</w:t>
        <w:tab/>
        <w:tab/>
        <w:tab/>
        <w:t xml:space="preserve">Migration</w:t>
      </w:r>
    </w:p>
    <w:p w:rsidR="00000000" w:rsidDel="00000000" w:rsidP="00000000" w:rsidRDefault="00000000" w:rsidRPr="00000000" w14:paraId="00000015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Book Antiqua" w:cs="Book Antiqua" w:eastAsia="Book Antiqua" w:hAnsi="Book Antiqua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u w:val="single"/>
          <w:rtl w:val="0"/>
        </w:rPr>
        <w:t xml:space="preserve">Part Three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: Station Activity</w:t>
      </w:r>
    </w:p>
    <w:p w:rsidR="00000000" w:rsidDel="00000000" w:rsidP="00000000" w:rsidRDefault="00000000" w:rsidRPr="00000000" w14:paraId="0000001A">
      <w:pPr>
        <w:rPr>
          <w:rFonts w:ascii="Book Antiqua" w:cs="Book Antiqua" w:eastAsia="Book Antiqua" w:hAnsi="Book Antiqua"/>
          <w:i w:val="1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Directions: Walk around to visit the different stations and answer the questions that correspond with the station. Then place the symbol to designate which diffusion category it represents.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05"/>
        <w:gridCol w:w="7725"/>
        <w:gridCol w:w="1470"/>
        <w:tblGridChange w:id="0">
          <w:tblGrid>
            <w:gridCol w:w="1605"/>
            <w:gridCol w:w="7725"/>
            <w:gridCol w:w="1470"/>
          </w:tblGrid>
        </w:tblGridChange>
      </w:tblGrid>
      <w:tr>
        <w:trPr>
          <w:trHeight w:val="9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Document Letter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How does this document explain why Islam might have spread so quickly?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Diffusion Category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Symbol </w:t>
            </w:r>
          </w:p>
        </w:tc>
      </w:tr>
      <w:tr>
        <w:trPr>
          <w:trHeight w:val="12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A. Map of the Middle East in the 6th Century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B. Verses from the Qur’an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Document Letter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How does this document explain why Islam might have spread so quickly?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Diffusion Category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Symbol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C. Map of the Spread of Islam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D. “Islam: A Short History”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E. The Ordinances of Government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F. “The Origins of the Islamic State”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Overall Prompts:</w:t>
      </w:r>
    </w:p>
    <w:p w:rsidR="00000000" w:rsidDel="00000000" w:rsidP="00000000" w:rsidRDefault="00000000" w:rsidRPr="00000000" w14:paraId="0000004E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ind w:left="720" w:hanging="360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List three ways the Islamic civilization spread to encompass such an extensive empire.</w:t>
      </w:r>
    </w:p>
    <w:p w:rsidR="00000000" w:rsidDel="00000000" w:rsidP="00000000" w:rsidRDefault="00000000" w:rsidRPr="00000000" w14:paraId="00000050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ind w:left="720" w:hanging="360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What practices or methods were used to spread Islam? Explain using two of the diffusion strategies. </w:t>
      </w:r>
    </w:p>
    <w:p w:rsidR="00000000" w:rsidDel="00000000" w:rsidP="00000000" w:rsidRDefault="00000000" w:rsidRPr="00000000" w14:paraId="00000056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