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7: India and China Establish Empires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2: Trade Spreads Indian Religions and Cultures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Buddhism and Hinduism Change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1.Why did the changes in Buddhism and Hinduism make these religions more popular?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Buddhism: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Hinduism: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Achievements of Indian Culture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 List achievements of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Religion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in the Gupta Empire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List achievements of the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Arts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 the Gupta Empire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List achievements of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Science/Math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 the Gupta Empire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List achievements of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Trade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 the Gupta Empire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Spread of Indian Trade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How would acting as a middleman along the Silk Road have been profitable for Indian traders?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8. How might the Asian trade routes have spread Indian sciences and math to other civilizations?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