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Garamond" w:cs="Garamond" w:eastAsia="Garamond" w:hAnsi="Garamond"/>
          <w:i w:val="1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Name: </w:t>
        <w:tab/>
        <w:tab/>
        <w:tab/>
        <w:tab/>
        <w:tab/>
        <w:tab/>
        <w:tab/>
        <w:t xml:space="preserve">Class #: </w:t>
        <w:tab/>
      </w:r>
      <w:r w:rsidDel="00000000" w:rsidR="00000000" w:rsidRPr="00000000">
        <w:rPr>
          <w:rtl w:val="0"/>
        </w:rPr>
      </w:r>
    </w:p>
    <w:tbl>
      <w:tblPr>
        <w:tblStyle w:val="Table1"/>
        <w:tblW w:w="10080.0" w:type="dxa"/>
        <w:jc w:val="left"/>
        <w:tblInd w:w="57.599999999999994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20"/>
        <w:gridCol w:w="6660"/>
        <w:tblGridChange w:id="0">
          <w:tblGrid>
            <w:gridCol w:w="3420"/>
            <w:gridCol w:w="6660"/>
          </w:tblGrid>
        </w:tblGridChange>
      </w:tblGrid>
      <w:tr>
        <w:trPr>
          <w:trHeight w:val="320" w:hRule="atLeast"/>
        </w:trPr>
        <w:tc>
          <w:tcPr>
            <w:shd w:fill="d9d9d9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Ch 6: The Roman World and Early Christianity</w:t>
            </w:r>
          </w:p>
        </w:tc>
        <w:tc>
          <w:tcPr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Section 2: The Roman Empire</w:t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What is the Big Idea?</w:t>
            </w:r>
          </w:p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rFonts w:ascii="Garamond" w:cs="Garamond" w:eastAsia="Garamond" w:hAnsi="Garamond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Why does it matter now?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2"/>
            <w:shd w:fill="d9d9d9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The Republic Collapses </w:t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1.Summarize the economic turmoil in the Roman Republic?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2. In what ways did the Roman law unify the Roman empire?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3. What role did Julius Caesar play in the decline of the republic and the rise of the empire?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4. Why did Caesar’s rivals feel they had to kill him?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9d9d9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A Vast and Powerful Empire </w:t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5. Define </w:t>
            </w:r>
            <w:r w:rsidDel="00000000" w:rsidR="00000000" w:rsidRPr="00000000">
              <w:rPr>
                <w:rFonts w:ascii="Garamond" w:cs="Garamond" w:eastAsia="Garamond" w:hAnsi="Garamond"/>
                <w:i w:val="1"/>
                <w:rtl w:val="0"/>
              </w:rPr>
              <w:t xml:space="preserve">Pax Romana </w:t>
            </w: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. 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6. What was Augustus’s greatest contribution to Roman society? 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