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3: People and Ideas on the Move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Indo-Europeans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Indo-Europeans Migrate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Define Indo-Europeans and what kind of people they were.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are some languages that originated from Indo-European roots?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Hittite Empire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environmental features (or raw materials)in Anatolia help the Hittites advance technologically?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br w:type="textWrapping"/>
              <w:t xml:space="preserve">How did it help them advance?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Aryans Transform India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Define and give the significance of the Vedas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Define and list the varnas.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Define: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d)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effects would a rigid caste system have on society?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