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C80662" w:rsidTr="00C80662">
        <w:tc>
          <w:tcPr>
            <w:tcW w:w="4316" w:type="dxa"/>
          </w:tcPr>
          <w:p w:rsidR="00C80662" w:rsidRDefault="00C80662"/>
        </w:tc>
        <w:tc>
          <w:tcPr>
            <w:tcW w:w="4317" w:type="dxa"/>
          </w:tcPr>
          <w:p w:rsidR="00C80662" w:rsidRDefault="00C80662">
            <w:r>
              <w:t>Classical Conditioning</w:t>
            </w:r>
          </w:p>
        </w:tc>
        <w:tc>
          <w:tcPr>
            <w:tcW w:w="4317" w:type="dxa"/>
          </w:tcPr>
          <w:p w:rsidR="00C80662" w:rsidRDefault="00C80662">
            <w:r>
              <w:t>Operant Conditioning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>Pioneers</w:t>
            </w:r>
          </w:p>
        </w:tc>
        <w:tc>
          <w:tcPr>
            <w:tcW w:w="4317" w:type="dxa"/>
          </w:tcPr>
          <w:p w:rsidR="00C80662" w:rsidRDefault="00C80662">
            <w:r>
              <w:t>Ivan Pavlov</w:t>
            </w:r>
            <w:r>
              <w:br/>
              <w:t>John B. Watson</w:t>
            </w:r>
          </w:p>
        </w:tc>
        <w:tc>
          <w:tcPr>
            <w:tcW w:w="4317" w:type="dxa"/>
          </w:tcPr>
          <w:p w:rsidR="00C80662" w:rsidRDefault="00C80662">
            <w:r>
              <w:t>Edward Thorndike</w:t>
            </w:r>
            <w:r>
              <w:br/>
              <w:t>B.F. Skinner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>Major Terms</w:t>
            </w:r>
          </w:p>
        </w:tc>
        <w:tc>
          <w:tcPr>
            <w:tcW w:w="4317" w:type="dxa"/>
          </w:tcPr>
          <w:p w:rsidR="00C80662" w:rsidRDefault="00C80662">
            <w:r>
              <w:t>Neutral Stimulus (NS)</w:t>
            </w:r>
            <w:r>
              <w:br/>
              <w:t>Unconditioned Stimulus (UCS)</w:t>
            </w:r>
            <w:r>
              <w:br/>
              <w:t>Conditioned Stimulus (CS)</w:t>
            </w:r>
          </w:p>
          <w:p w:rsidR="00C80662" w:rsidRDefault="00C80662">
            <w:r>
              <w:t>Unconditioned Response (UCR)</w:t>
            </w:r>
          </w:p>
          <w:p w:rsidR="00C80662" w:rsidRDefault="00C80662">
            <w:r>
              <w:t>Conditioned Response</w:t>
            </w:r>
          </w:p>
          <w:p w:rsidR="00C80662" w:rsidRDefault="00C80662">
            <w:r>
              <w:t>Conditioned emotional response (CER)</w:t>
            </w:r>
          </w:p>
        </w:tc>
        <w:tc>
          <w:tcPr>
            <w:tcW w:w="4317" w:type="dxa"/>
          </w:tcPr>
          <w:p w:rsidR="00C80662" w:rsidRDefault="00C80662">
            <w:r>
              <w:t>Reinforces (primary and secondary)</w:t>
            </w:r>
          </w:p>
          <w:p w:rsidR="00C80662" w:rsidRDefault="00C80662">
            <w:r>
              <w:t>Reinforcement (positive and negative)</w:t>
            </w:r>
          </w:p>
          <w:p w:rsidR="00C80662" w:rsidRDefault="00C80662">
            <w:r>
              <w:t>Punishment (positive and negative)</w:t>
            </w:r>
          </w:p>
          <w:p w:rsidR="00C80662" w:rsidRDefault="00C80662">
            <w:r>
              <w:t>Shaping</w:t>
            </w:r>
          </w:p>
          <w:p w:rsidR="00C80662" w:rsidRDefault="00C80662">
            <w:r>
              <w:t>Reinforcement schedules (continuous and partial)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 xml:space="preserve">Example </w:t>
            </w:r>
          </w:p>
        </w:tc>
        <w:tc>
          <w:tcPr>
            <w:tcW w:w="4317" w:type="dxa"/>
          </w:tcPr>
          <w:p w:rsidR="00C80662" w:rsidRDefault="00C80662">
            <w:r>
              <w:t>Cringing at the sound of a dentist’s drill</w:t>
            </w:r>
          </w:p>
        </w:tc>
        <w:tc>
          <w:tcPr>
            <w:tcW w:w="4317" w:type="dxa"/>
          </w:tcPr>
          <w:p w:rsidR="00C80662" w:rsidRDefault="00C80662">
            <w:r>
              <w:t>A baby cries and you pick it up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>Shared Terms</w:t>
            </w:r>
          </w:p>
        </w:tc>
        <w:tc>
          <w:tcPr>
            <w:tcW w:w="4317" w:type="dxa"/>
          </w:tcPr>
          <w:p w:rsidR="00C80662" w:rsidRDefault="00C80662">
            <w:r>
              <w:t>Generalization</w:t>
            </w:r>
          </w:p>
          <w:p w:rsidR="00C80662" w:rsidRDefault="00C80662">
            <w:r>
              <w:t>Discrimination</w:t>
            </w:r>
          </w:p>
          <w:p w:rsidR="00C80662" w:rsidRDefault="00C80662">
            <w:r>
              <w:t>Extinction</w:t>
            </w:r>
          </w:p>
          <w:p w:rsidR="00C80662" w:rsidRDefault="00C80662">
            <w:r>
              <w:t>Spontaneous Recovery</w:t>
            </w:r>
          </w:p>
        </w:tc>
        <w:tc>
          <w:tcPr>
            <w:tcW w:w="4317" w:type="dxa"/>
          </w:tcPr>
          <w:p w:rsidR="00C80662" w:rsidRDefault="00C80662" w:rsidP="00C80662">
            <w:r>
              <w:t>Generalization</w:t>
            </w:r>
          </w:p>
          <w:p w:rsidR="00C80662" w:rsidRDefault="00C80662" w:rsidP="00C80662">
            <w:r>
              <w:t>Discrimination</w:t>
            </w:r>
          </w:p>
          <w:p w:rsidR="00C80662" w:rsidRDefault="00C80662" w:rsidP="00C80662">
            <w:r>
              <w:t>Extinction</w:t>
            </w:r>
          </w:p>
          <w:p w:rsidR="00C80662" w:rsidRDefault="00C80662" w:rsidP="00C80662">
            <w:r>
              <w:t>Spontaneous Recovery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>Major Differences</w:t>
            </w:r>
          </w:p>
        </w:tc>
        <w:tc>
          <w:tcPr>
            <w:tcW w:w="4317" w:type="dxa"/>
          </w:tcPr>
          <w:p w:rsidR="00C80662" w:rsidRDefault="00C80662">
            <w:r>
              <w:t>Learning based on paired associations</w:t>
            </w:r>
          </w:p>
          <w:p w:rsidR="00C80662" w:rsidRDefault="00C80662">
            <w:r>
              <w:t>Involuntary (subject is passive)</w:t>
            </w:r>
          </w:p>
        </w:tc>
        <w:tc>
          <w:tcPr>
            <w:tcW w:w="4317" w:type="dxa"/>
          </w:tcPr>
          <w:p w:rsidR="00C80662" w:rsidRDefault="00C80662">
            <w:r>
              <w:t>Learning based on consequences</w:t>
            </w:r>
          </w:p>
          <w:p w:rsidR="00C80662" w:rsidRDefault="00C80662">
            <w:r>
              <w:t>Voluntary (subject is active and “operates” on the environment)</w:t>
            </w:r>
          </w:p>
        </w:tc>
      </w:tr>
      <w:tr w:rsidR="00C80662" w:rsidTr="00C80662">
        <w:tc>
          <w:tcPr>
            <w:tcW w:w="4316" w:type="dxa"/>
          </w:tcPr>
          <w:p w:rsidR="00C80662" w:rsidRDefault="00C80662">
            <w:r>
              <w:t>Order of effect</w:t>
            </w:r>
          </w:p>
        </w:tc>
        <w:tc>
          <w:tcPr>
            <w:tcW w:w="4317" w:type="dxa"/>
          </w:tcPr>
          <w:p w:rsidR="00C80662" w:rsidRDefault="00C80662">
            <w:r>
              <w:t>NS comes before the UCS</w:t>
            </w:r>
          </w:p>
        </w:tc>
        <w:tc>
          <w:tcPr>
            <w:tcW w:w="4317" w:type="dxa"/>
          </w:tcPr>
          <w:p w:rsidR="00C80662" w:rsidRDefault="00C80662">
            <w:r>
              <w:t>Reinforcement or punishment comes after behavior</w:t>
            </w:r>
            <w:bookmarkStart w:id="0" w:name="_GoBack"/>
            <w:bookmarkEnd w:id="0"/>
          </w:p>
        </w:tc>
      </w:tr>
    </w:tbl>
    <w:p w:rsidR="0089544C" w:rsidRDefault="0089544C"/>
    <w:sectPr w:rsidR="0089544C" w:rsidSect="00C8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D"/>
    <w:rsid w:val="0014001D"/>
    <w:rsid w:val="0089544C"/>
    <w:rsid w:val="00C8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1E1C"/>
  <w15:chartTrackingRefBased/>
  <w15:docId w15:val="{AF7564E3-DE49-4215-B6DF-DB60995B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Paluczak, Mike</dc:creator>
  <cp:keywords/>
  <dc:description/>
  <cp:lastModifiedBy>Paluczak, Mike</cp:lastModifiedBy>
  <cp:revision>2</cp:revision>
  <dcterms:created xsi:type="dcterms:W3CDTF">2019-10-01T14:39:00Z</dcterms:created>
  <dcterms:modified xsi:type="dcterms:W3CDTF">2019-10-01T14:49:00Z</dcterms:modified>
</cp:coreProperties>
</file>